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88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8688" w:type="dxa"/>
            <w:tcBorders>
              <w:bottom w:val="nil"/>
            </w:tcBorders>
            <w:vAlign w:val="top"/>
          </w:tcPr>
          <w:p>
            <w:pPr>
              <w:spacing w:before="280" w:beforeLines="90" w:after="374" w:afterLines="120" w:line="1000" w:lineRule="exact"/>
              <w:jc w:val="center"/>
              <w:rPr>
                <w:rFonts w:hint="default" w:ascii="Times New Roman" w:hAnsi="Times New Roman" w:cs="Times New Roman"/>
                <w:b/>
                <w:color w:val="FF0000"/>
                <w:spacing w:val="-4"/>
                <w:w w:val="57"/>
                <w:sz w:val="84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pacing w:val="-4"/>
                <w:w w:val="57"/>
                <w:sz w:val="96"/>
                <w:szCs w:val="20"/>
              </w:rPr>
              <w:t>厦门市公安局交通警察支队文件</w:t>
            </w:r>
          </w:p>
        </w:tc>
      </w:tr>
    </w:tbl>
    <w:p>
      <w:pPr>
        <w:tabs>
          <w:tab w:val="right" w:pos="8505"/>
          <w:tab w:val="right" w:pos="8845"/>
        </w:tabs>
        <w:spacing w:line="400" w:lineRule="exact"/>
        <w:ind w:firstLine="313" w:firstLineChars="99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20"/>
        </w:rPr>
        <w:instrText xml:space="preserve"> MERGEFIELD  dispatch_sys_docwordsequence </w:instrText>
      </w:r>
      <w:r>
        <w:rPr>
          <w:rFonts w:hint="default" w:ascii="Times New Roman" w:hAnsi="Times New Roman" w:eastAsia="仿宋_GB2312" w:cs="Times New Roman"/>
          <w:sz w:val="32"/>
          <w:szCs w:val="20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厦公交警通〔2025〕33号</w:t>
      </w:r>
      <w:r>
        <w:rPr>
          <w:rFonts w:hint="default" w:ascii="Times New Roman" w:hAnsi="Times New Roman" w:eastAsia="仿宋_GB2312" w:cs="Times New Roman"/>
          <w:sz w:val="32"/>
          <w:szCs w:val="20"/>
        </w:rPr>
        <w:fldChar w:fldCharType="end"/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144145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35pt;height:0pt;width:441pt;mso-position-vertical-relative:line;z-index:251658240;mso-width-relative:page;mso-height-relative:page;" filled="f" stroked="t" coordsize="21600,21600" o:gfxdata="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ykBT9cAAAAGAQAADwAAAAAA&#10;AAABACAAAAAiAAAAZHJzL2Rvd25yZXYueG1sUEsBAhQAFAAAAAgAh07iQCABTqDbAQAAlwMAAA4A&#10;AAAAAAAAAQAgAAAAJgEAAGRycy9lMm9Eb2MueG1sUEsFBgAAAAAGAAYAWQEAAHMFAAAAAA==&#10;">
                <v:path arrowok="t"/>
                <v:fill on="f" focussize="0,0"/>
                <v:stroke weight="3pt" color="#FF0000"/>
                <v:imagedata o:title=""/>
                <o:lock v:ext="edit"/>
                <w10:anchorlock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 w:val="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 w:val="0"/>
          <w:spacing w:val="-11"/>
          <w:w w:val="95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 w:val="0"/>
          <w:spacing w:val="-11"/>
          <w:w w:val="95"/>
          <w:kern w:val="2"/>
          <w:sz w:val="44"/>
          <w:szCs w:val="44"/>
          <w:lang w:eastAsia="zh-CN"/>
        </w:rPr>
        <w:t>厦门市公安局交警支队</w:t>
      </w:r>
      <w:r>
        <w:rPr>
          <w:rFonts w:hint="default" w:ascii="Times New Roman" w:hAnsi="Times New Roman" w:eastAsia="方正小标宋简体" w:cs="Times New Roman"/>
          <w:bCs w:val="0"/>
          <w:spacing w:val="-11"/>
          <w:w w:val="95"/>
          <w:kern w:val="2"/>
          <w:sz w:val="44"/>
          <w:szCs w:val="44"/>
        </w:rPr>
        <w:t>关于新324国道（苏颂大道）部分路段</w:t>
      </w:r>
      <w:r>
        <w:rPr>
          <w:rFonts w:hint="default" w:ascii="Times New Roman" w:hAnsi="Times New Roman" w:eastAsia="方正小标宋简体" w:cs="Times New Roman"/>
          <w:bCs w:val="0"/>
          <w:spacing w:val="-11"/>
          <w:w w:val="95"/>
          <w:kern w:val="2"/>
          <w:sz w:val="44"/>
          <w:szCs w:val="44"/>
          <w:lang w:eastAsia="zh-CN"/>
        </w:rPr>
        <w:t>施工期间</w:t>
      </w:r>
      <w:r>
        <w:rPr>
          <w:rFonts w:hint="default" w:ascii="Times New Roman" w:hAnsi="Times New Roman" w:eastAsia="方正小标宋简体" w:cs="Times New Roman"/>
          <w:bCs w:val="0"/>
          <w:spacing w:val="-11"/>
          <w:w w:val="95"/>
          <w:kern w:val="2"/>
          <w:sz w:val="44"/>
          <w:szCs w:val="44"/>
        </w:rPr>
        <w:t>采取道路交通限行措施的通告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同翔大道洪溪互通工程改造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确保施工期间道路交通安全、畅通，依据《中华人民共和国道路交通安全法》第三十九条规定，决定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于2025年7月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新324国道（苏颂大道）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部分路段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施工期间采取道路交通限行措施，具体事项通告如下：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限行期间，新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324国道（苏颂大道）同翔大道路口以西600米路段及同翔大道以东620米路段封闭施工，禁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止车辆和行人通行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同翔大道南北方向车辆和行人保持正常通行，受限车辆和行人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绕行城东中路、洪塘路、洪新路及同翔大道等周边道路。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往车辆和行人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合理选择出行方式，按照现场道路交通信号指示通行，服从现场民警和管理人员的指挥和疏导。我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将根据施工进度，适时调整相关道路交通限行措施。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109220</wp:posOffset>
            </wp:positionV>
            <wp:extent cx="2151380" cy="1747520"/>
            <wp:effectExtent l="0" t="0" r="1270" b="5080"/>
            <wp:wrapSquare wrapText="bothSides"/>
            <wp:docPr id="4" name="图片 3" descr="File00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ile0001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4978400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j8jYvVAAAA&#10;CQEAAA8AAAAAAAAAAQAgAAAAIgAAAGRycy9kb3ducmV2LnhtbFBLAQIUABQAAAAIAIdO4kARqoqK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4091"/>
    <w:rsid w:val="76B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2025-07-09T01:17:00Z</dcterms:created>
  <dc:creator>dell</dc:creator>
  <cp:lastModifiedBy>dell</cp:lastModifiedBy>
  <dcterms:modified xsi:type="dcterms:W3CDTF">2025-07-09T01:18:15Z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