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  <w:r>
        <w:rPr>
          <w:rFonts w:ascii="Times New Roman" w:hAnsi="Times New Roman" w:eastAsia="黑体" w:cs="Times New Roman"/>
          <w:color w:val="000000"/>
          <w:lang w:eastAsia="zh-CN"/>
        </w:rPr>
        <w:t>附件：1.</w:t>
      </w:r>
    </w:p>
    <w:p>
      <w:pPr>
        <w:pStyle w:val="4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spacing w:val="-20"/>
          <w:lang w:eastAsia="zh-CN"/>
        </w:rPr>
      </w:pPr>
      <w:r>
        <w:rPr>
          <w:rFonts w:ascii="Times New Roman" w:hAnsi="Times New Roman" w:eastAsia="黑体" w:cs="Times New Roman"/>
          <w:color w:val="000000"/>
          <w:spacing w:val="-20"/>
          <w:lang w:eastAsia="zh-CN"/>
        </w:rPr>
        <w:t>厦门市公安局指挥情报中心补充非在编工作人员岗位信息表（ 202</w:t>
      </w:r>
      <w:r>
        <w:rPr>
          <w:rFonts w:hint="eastAsia" w:ascii="Times New Roman" w:hAnsi="Times New Roman" w:eastAsia="黑体" w:cs="Times New Roman"/>
          <w:color w:val="000000"/>
          <w:spacing w:val="-20"/>
          <w:lang w:eastAsia="zh-CN"/>
        </w:rPr>
        <w:t>3</w:t>
      </w:r>
      <w:r>
        <w:rPr>
          <w:rFonts w:ascii="Times New Roman" w:hAnsi="Times New Roman" w:eastAsia="黑体" w:cs="Times New Roman"/>
          <w:color w:val="000000"/>
          <w:spacing w:val="-20"/>
          <w:lang w:eastAsia="zh-CN"/>
        </w:rPr>
        <w:t>年</w:t>
      </w:r>
      <w:r>
        <w:rPr>
          <w:rFonts w:hint="eastAsia" w:ascii="Times New Roman" w:hAnsi="Times New Roman" w:eastAsia="黑体" w:cs="Times New Roman"/>
          <w:color w:val="000000"/>
          <w:spacing w:val="-20"/>
          <w:lang w:val="en-US" w:eastAsia="zh-CN"/>
        </w:rPr>
        <w:t>9</w:t>
      </w:r>
      <w:r>
        <w:rPr>
          <w:rFonts w:ascii="Times New Roman" w:hAnsi="Times New Roman" w:eastAsia="黑体" w:cs="Times New Roman"/>
          <w:color w:val="000000"/>
          <w:spacing w:val="-20"/>
          <w:lang w:eastAsia="zh-CN"/>
        </w:rPr>
        <w:t>月）</w:t>
      </w:r>
    </w:p>
    <w:p>
      <w:pPr>
        <w:pStyle w:val="4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</w:p>
    <w:tbl>
      <w:tblPr>
        <w:tblStyle w:val="2"/>
        <w:tblpPr w:leftFromText="180" w:rightFromText="180" w:vertAnchor="text" w:horzAnchor="page" w:tblpXSpec="center" w:tblpY="194"/>
        <w:tblOverlap w:val="never"/>
        <w:tblW w:w="96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"/>
        <w:gridCol w:w="618"/>
        <w:gridCol w:w="614"/>
        <w:gridCol w:w="409"/>
        <w:gridCol w:w="409"/>
        <w:gridCol w:w="500"/>
        <w:gridCol w:w="350"/>
        <w:gridCol w:w="383"/>
        <w:gridCol w:w="367"/>
        <w:gridCol w:w="383"/>
        <w:gridCol w:w="367"/>
        <w:gridCol w:w="400"/>
        <w:gridCol w:w="383"/>
        <w:gridCol w:w="784"/>
        <w:gridCol w:w="366"/>
        <w:gridCol w:w="350"/>
        <w:gridCol w:w="367"/>
        <w:gridCol w:w="1767"/>
        <w:gridCol w:w="4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9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所  需  资  格  条  件</w:t>
            </w:r>
          </w:p>
        </w:tc>
        <w:tc>
          <w:tcPr>
            <w:tcW w:w="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是否需要专业测试</w:t>
            </w:r>
          </w:p>
        </w:tc>
        <w:tc>
          <w:tcPr>
            <w:tcW w:w="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专业测试内容</w:t>
            </w:r>
          </w:p>
        </w:tc>
        <w:tc>
          <w:tcPr>
            <w:tcW w:w="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 xml:space="preserve">招聘单位地址、邮编、电子信箱  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联系人姓名、电话</w:t>
            </w:r>
          </w:p>
        </w:tc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提醒信息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最低学历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学历类别要求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最低学位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民族要求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7" w:hRule="atLeast"/>
          <w:jc w:val="center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厦门市公安局指挥情报中心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公安局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110接处警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福建省内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非厦门户籍须持有居住证或在厦暂住登记凭证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地址：厦门市思明区新华路45号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电子信箱：xm110@xm.gov.cn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联系人：张女士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电话：2262594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能适应夜班和艰苦工作环境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YmU2ODQ3Yjc5MDRiNTJmODcyMjk3ZDVlYjlmMmQifQ=="/>
  </w:docVars>
  <w:rsids>
    <w:rsidRoot w:val="047E6742"/>
    <w:rsid w:val="047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line="480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2023-09-14T03:15:00Z</dcterms:created>
  <dc:creator>花菜</dc:creator>
  <cp:lastModifiedBy>花菜</cp:lastModifiedBy>
  <dcterms:modified xsi:type="dcterms:W3CDTF">2023-09-14T03:16:18Z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B4ED408C893345E58D0C22323AF10915_11</vt:lpwstr>
  </property>
</Properties>
</file>